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151A" w14:textId="63BDCF5D" w:rsidR="003F5B32" w:rsidRPr="00D77809" w:rsidRDefault="00B36E2F" w:rsidP="00D77809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D77809">
        <w:rPr>
          <w:rFonts w:ascii="Arial" w:hAnsi="Arial" w:cs="Arial"/>
          <w:b/>
          <w:bCs/>
          <w:sz w:val="32"/>
          <w:szCs w:val="32"/>
          <w:lang w:val="en-US"/>
        </w:rPr>
        <w:t xml:space="preserve">Pediatrician of the </w:t>
      </w:r>
      <w:r w:rsidR="00D77809">
        <w:rPr>
          <w:rFonts w:ascii="Arial" w:hAnsi="Arial" w:cs="Arial"/>
          <w:b/>
          <w:bCs/>
          <w:sz w:val="32"/>
          <w:szCs w:val="32"/>
          <w:lang w:val="en-US"/>
        </w:rPr>
        <w:t>Season</w:t>
      </w:r>
    </w:p>
    <w:p w14:paraId="19A39CF3" w14:textId="77777777" w:rsidR="00B36E2F" w:rsidRDefault="00B36E2F">
      <w:pPr>
        <w:rPr>
          <w:lang w:val="en-US"/>
        </w:rPr>
      </w:pPr>
    </w:p>
    <w:p w14:paraId="16583E22" w14:textId="29CE427C" w:rsidR="00B36E2F" w:rsidRPr="00D77809" w:rsidRDefault="00D77809">
      <w:pPr>
        <w:rPr>
          <w:rFonts w:ascii="Arial" w:hAnsi="Arial" w:cs="Arial"/>
          <w:b/>
          <w:bCs/>
          <w:lang w:val="en-US"/>
        </w:rPr>
      </w:pPr>
      <w:r w:rsidRPr="00D77809">
        <w:rPr>
          <w:rFonts w:ascii="Arial" w:hAnsi="Arial" w:cs="Arial"/>
          <w:b/>
          <w:bCs/>
          <w:lang w:val="en-US"/>
        </w:rPr>
        <w:t>Pediatrician of the Season Selection Committee</w:t>
      </w:r>
    </w:p>
    <w:p w14:paraId="5CC25ABA" w14:textId="2694ED11" w:rsidR="00B36E2F" w:rsidRPr="00D77809" w:rsidRDefault="00D77809" w:rsidP="00B36E2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 xml:space="preserve">Dr. </w:t>
      </w:r>
      <w:r w:rsidR="00B36E2F" w:rsidRPr="00D77809">
        <w:rPr>
          <w:rFonts w:ascii="Arial" w:hAnsi="Arial" w:cs="Arial"/>
          <w:lang w:val="en-US"/>
        </w:rPr>
        <w:t>Jason McConnery</w:t>
      </w:r>
      <w:r>
        <w:rPr>
          <w:rFonts w:ascii="Arial" w:hAnsi="Arial" w:cs="Arial"/>
          <w:lang w:val="en-US"/>
        </w:rPr>
        <w:t>, PSOMA Secretary</w:t>
      </w:r>
    </w:p>
    <w:p w14:paraId="6B3107F6" w14:textId="08023152" w:rsidR="00B36E2F" w:rsidRPr="00D77809" w:rsidRDefault="00D77809" w:rsidP="00B36E2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Dr. Mohammed Hassan-Ali</w:t>
      </w:r>
      <w:r>
        <w:rPr>
          <w:rFonts w:ascii="Arial" w:hAnsi="Arial" w:cs="Arial"/>
          <w:lang w:val="en-US"/>
        </w:rPr>
        <w:t>, PAO Member</w:t>
      </w:r>
    </w:p>
    <w:p w14:paraId="223FAA13" w14:textId="79D6E0BB" w:rsidR="00D77809" w:rsidRPr="00D77809" w:rsidRDefault="00D77809" w:rsidP="00B36E2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Dr. Jane Healey</w:t>
      </w:r>
      <w:r>
        <w:rPr>
          <w:rFonts w:ascii="Arial" w:hAnsi="Arial" w:cs="Arial"/>
          <w:lang w:val="en-US"/>
        </w:rPr>
        <w:t>, PSOMA Chair</w:t>
      </w:r>
      <w:r w:rsidR="00763CE6">
        <w:rPr>
          <w:rFonts w:ascii="Arial" w:hAnsi="Arial" w:cs="Arial"/>
          <w:lang w:val="en-US"/>
        </w:rPr>
        <w:t xml:space="preserve">, </w:t>
      </w:r>
      <w:r w:rsidR="00763CE6" w:rsidRPr="00763CE6">
        <w:rPr>
          <w:rFonts w:ascii="Arial" w:hAnsi="Arial" w:cs="Arial"/>
          <w:i/>
          <w:iCs/>
          <w:lang w:val="en-US"/>
        </w:rPr>
        <w:t>ex officio</w:t>
      </w:r>
    </w:p>
    <w:p w14:paraId="4995F428" w14:textId="011776AB" w:rsidR="00D77809" w:rsidRPr="00D77809" w:rsidRDefault="00D77809" w:rsidP="00B36E2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Dr. Shawn Kao</w:t>
      </w:r>
      <w:r>
        <w:rPr>
          <w:rFonts w:ascii="Arial" w:hAnsi="Arial" w:cs="Arial"/>
          <w:lang w:val="en-US"/>
        </w:rPr>
        <w:t>, PSOMA Vice-Chair</w:t>
      </w:r>
      <w:r w:rsidR="00763CE6">
        <w:rPr>
          <w:rFonts w:ascii="Arial" w:hAnsi="Arial" w:cs="Arial"/>
          <w:lang w:val="en-US"/>
        </w:rPr>
        <w:t xml:space="preserve">, </w:t>
      </w:r>
      <w:r w:rsidR="00763CE6" w:rsidRPr="00763CE6">
        <w:rPr>
          <w:rFonts w:ascii="Arial" w:hAnsi="Arial" w:cs="Arial"/>
          <w:i/>
          <w:iCs/>
          <w:lang w:val="en-US"/>
        </w:rPr>
        <w:t>ex officio</w:t>
      </w:r>
    </w:p>
    <w:p w14:paraId="79D0DDD0" w14:textId="49CFB95A" w:rsidR="00D77809" w:rsidRPr="00D77809" w:rsidRDefault="00D77809" w:rsidP="00B36E2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Non-Exec Member</w:t>
      </w:r>
      <w:r>
        <w:rPr>
          <w:rFonts w:ascii="Arial" w:hAnsi="Arial" w:cs="Arial"/>
          <w:lang w:val="en-US"/>
        </w:rPr>
        <w:t>, Pending</w:t>
      </w:r>
    </w:p>
    <w:p w14:paraId="6CA3ABE9" w14:textId="77777777" w:rsidR="00B36E2F" w:rsidRPr="00D77809" w:rsidRDefault="00B36E2F">
      <w:pPr>
        <w:rPr>
          <w:rFonts w:ascii="Arial" w:hAnsi="Arial" w:cs="Arial"/>
          <w:lang w:val="en-US"/>
        </w:rPr>
      </w:pPr>
    </w:p>
    <w:p w14:paraId="4DC42A95" w14:textId="6DEEBFDF" w:rsidR="00B36E2F" w:rsidRPr="00D77809" w:rsidRDefault="00B36E2F">
      <w:pPr>
        <w:rPr>
          <w:rFonts w:ascii="Arial" w:hAnsi="Arial" w:cs="Arial"/>
          <w:b/>
          <w:bCs/>
          <w:lang w:val="en-US"/>
        </w:rPr>
      </w:pPr>
      <w:r w:rsidRPr="00D77809">
        <w:rPr>
          <w:rFonts w:ascii="Arial" w:hAnsi="Arial" w:cs="Arial"/>
          <w:b/>
          <w:bCs/>
          <w:lang w:val="en-US"/>
        </w:rPr>
        <w:t>Criteria</w:t>
      </w:r>
    </w:p>
    <w:p w14:paraId="55E9C043" w14:textId="3B5DDCBC" w:rsidR="00763CE6" w:rsidRDefault="00763CE6" w:rsidP="005326B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Candidates may be selected to win of the 4 annual awards, Pediatrician of the Summer, Fall, Winter, and Spring.</w:t>
      </w:r>
    </w:p>
    <w:p w14:paraId="0FC2C981" w14:textId="10F9B036" w:rsidR="00D77809" w:rsidRDefault="00D77809" w:rsidP="005326B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candidate m</w:t>
      </w:r>
      <w:r w:rsidR="005326BC" w:rsidRPr="00D77809">
        <w:rPr>
          <w:rFonts w:ascii="Arial" w:hAnsi="Arial" w:cs="Arial"/>
          <w:lang w:val="en-US"/>
        </w:rPr>
        <w:t xml:space="preserve">ust be nominated by a peer for excellence in clinical care, advocacy, </w:t>
      </w:r>
      <w:r w:rsidR="007E0B67" w:rsidRPr="00D77809">
        <w:rPr>
          <w:rFonts w:ascii="Arial" w:hAnsi="Arial" w:cs="Arial"/>
          <w:lang w:val="en-US"/>
        </w:rPr>
        <w:t xml:space="preserve">leadership, </w:t>
      </w:r>
      <w:r w:rsidR="005326BC" w:rsidRPr="00D77809">
        <w:rPr>
          <w:rFonts w:ascii="Arial" w:hAnsi="Arial" w:cs="Arial"/>
          <w:lang w:val="en-US"/>
        </w:rPr>
        <w:t>education, or research.</w:t>
      </w:r>
      <w:r w:rsidR="001B58EE" w:rsidRPr="00D77809">
        <w:rPr>
          <w:rFonts w:ascii="Arial" w:hAnsi="Arial" w:cs="Arial"/>
          <w:lang w:val="en-US"/>
        </w:rPr>
        <w:t xml:space="preserve"> </w:t>
      </w:r>
    </w:p>
    <w:p w14:paraId="350CD5C1" w14:textId="497E5D01" w:rsidR="005326BC" w:rsidRPr="00D77809" w:rsidRDefault="001B58EE" w:rsidP="005326B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Self-nominations are ineligible.</w:t>
      </w:r>
    </w:p>
    <w:p w14:paraId="0312D558" w14:textId="6980A4C5" w:rsidR="001B58EE" w:rsidRPr="00D77809" w:rsidRDefault="001B58EE" w:rsidP="005326B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Nomination should be in the form of a letter of support from the peer outlining in &lt;1 page why they think the nominee is deserving of the award. Contact information for the nominee must also be included.</w:t>
      </w:r>
      <w:r w:rsidR="00D77809">
        <w:rPr>
          <w:rFonts w:ascii="Arial" w:hAnsi="Arial" w:cs="Arial"/>
          <w:lang w:val="en-US"/>
        </w:rPr>
        <w:t xml:space="preserve"> Nominators are encouraged to advise their nominee of the nomination.</w:t>
      </w:r>
    </w:p>
    <w:p w14:paraId="4401EA71" w14:textId="4A7199A5" w:rsidR="007E0B67" w:rsidRPr="00D77809" w:rsidRDefault="001B58EE" w:rsidP="005326B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Nominee m</w:t>
      </w:r>
      <w:r w:rsidR="007E0B67" w:rsidRPr="00D77809">
        <w:rPr>
          <w:rFonts w:ascii="Arial" w:hAnsi="Arial" w:cs="Arial"/>
          <w:lang w:val="en-US"/>
        </w:rPr>
        <w:t>ust be actively practicing as a pediatrician in Ontario</w:t>
      </w:r>
      <w:r w:rsidRPr="00D77809">
        <w:rPr>
          <w:rFonts w:ascii="Arial" w:hAnsi="Arial" w:cs="Arial"/>
          <w:lang w:val="en-US"/>
        </w:rPr>
        <w:t>. Retired and posthumous awards are not permitted.</w:t>
      </w:r>
      <w:r w:rsidR="00763CE6">
        <w:rPr>
          <w:rFonts w:ascii="Arial" w:hAnsi="Arial" w:cs="Arial"/>
          <w:lang w:val="en-US"/>
        </w:rPr>
        <w:t xml:space="preserve"> Preference is given to pediatrician nominees with a community-based practice, though tertiary/academic pediatricians are not excluded.</w:t>
      </w:r>
    </w:p>
    <w:p w14:paraId="585BF7D7" w14:textId="3D3FCA3E" w:rsidR="00B36E2F" w:rsidRPr="00D77809" w:rsidRDefault="001B58EE" w:rsidP="00B36E2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Nominee ca</w:t>
      </w:r>
      <w:r w:rsidR="00B36E2F" w:rsidRPr="00D77809">
        <w:rPr>
          <w:rFonts w:ascii="Arial" w:hAnsi="Arial" w:cs="Arial"/>
          <w:lang w:val="en-US"/>
        </w:rPr>
        <w:t xml:space="preserve">nnot be a member of the PSOMA </w:t>
      </w:r>
      <w:r w:rsidR="00763CE6">
        <w:rPr>
          <w:rFonts w:ascii="Arial" w:hAnsi="Arial" w:cs="Arial"/>
          <w:lang w:val="en-US"/>
        </w:rPr>
        <w:t>E</w:t>
      </w:r>
      <w:r w:rsidR="00B36E2F" w:rsidRPr="00D77809">
        <w:rPr>
          <w:rFonts w:ascii="Arial" w:hAnsi="Arial" w:cs="Arial"/>
          <w:lang w:val="en-US"/>
        </w:rPr>
        <w:t xml:space="preserve">xecutive </w:t>
      </w:r>
      <w:r w:rsidR="00763CE6">
        <w:rPr>
          <w:rFonts w:ascii="Arial" w:hAnsi="Arial" w:cs="Arial"/>
          <w:lang w:val="en-US"/>
        </w:rPr>
        <w:t>C</w:t>
      </w:r>
      <w:r w:rsidR="00B36E2F" w:rsidRPr="00D77809">
        <w:rPr>
          <w:rFonts w:ascii="Arial" w:hAnsi="Arial" w:cs="Arial"/>
          <w:lang w:val="en-US"/>
        </w:rPr>
        <w:t>ouncil or PAO</w:t>
      </w:r>
      <w:r w:rsidR="00405B53" w:rsidRPr="00D77809">
        <w:rPr>
          <w:rFonts w:ascii="Arial" w:hAnsi="Arial" w:cs="Arial"/>
          <w:lang w:val="en-US"/>
        </w:rPr>
        <w:t>.</w:t>
      </w:r>
    </w:p>
    <w:p w14:paraId="5B6FEA11" w14:textId="5DAD2B14" w:rsidR="001B58EE" w:rsidRPr="00D77809" w:rsidRDefault="007E0B67" w:rsidP="00B36E2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 xml:space="preserve">Nominee must agree to be </w:t>
      </w:r>
      <w:r w:rsidR="00405B53" w:rsidRPr="00D77809">
        <w:rPr>
          <w:rFonts w:ascii="Arial" w:hAnsi="Arial" w:cs="Arial"/>
          <w:lang w:val="en-US"/>
        </w:rPr>
        <w:t xml:space="preserve">asynchronously/virtually </w:t>
      </w:r>
      <w:r w:rsidRPr="00D77809">
        <w:rPr>
          <w:rFonts w:ascii="Arial" w:hAnsi="Arial" w:cs="Arial"/>
          <w:lang w:val="en-US"/>
        </w:rPr>
        <w:t>interviewed by the PSOMA Secretary</w:t>
      </w:r>
      <w:r w:rsidR="001B58EE" w:rsidRPr="00D77809">
        <w:rPr>
          <w:rFonts w:ascii="Arial" w:hAnsi="Arial" w:cs="Arial"/>
          <w:lang w:val="en-US"/>
        </w:rPr>
        <w:t xml:space="preserve"> (5-10 minutes), to corroborate nomination and better inform the pediatrician profile.</w:t>
      </w:r>
    </w:p>
    <w:p w14:paraId="319E1B4F" w14:textId="20382842" w:rsidR="007E0B67" w:rsidRPr="00D77809" w:rsidRDefault="001B58EE" w:rsidP="00B36E2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 xml:space="preserve">The selected nominee must </w:t>
      </w:r>
      <w:r w:rsidR="007E0B67" w:rsidRPr="00D77809">
        <w:rPr>
          <w:rFonts w:ascii="Arial" w:hAnsi="Arial" w:cs="Arial"/>
          <w:lang w:val="en-US"/>
        </w:rPr>
        <w:t>provide a suitable photo for their profile.</w:t>
      </w:r>
    </w:p>
    <w:p w14:paraId="4F064689" w14:textId="5493E7FB" w:rsidR="00B36E2F" w:rsidRPr="00D77809" w:rsidRDefault="00B36E2F" w:rsidP="00B36E2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 xml:space="preserve">Nominees </w:t>
      </w:r>
      <w:r w:rsidR="007E0B67" w:rsidRPr="00D77809">
        <w:rPr>
          <w:rFonts w:ascii="Arial" w:hAnsi="Arial" w:cs="Arial"/>
          <w:lang w:val="en-US"/>
        </w:rPr>
        <w:t xml:space="preserve">will be </w:t>
      </w:r>
      <w:r w:rsidRPr="00D77809">
        <w:rPr>
          <w:rFonts w:ascii="Arial" w:hAnsi="Arial" w:cs="Arial"/>
          <w:lang w:val="en-US"/>
        </w:rPr>
        <w:t xml:space="preserve">selected by the Pediatrician of the </w:t>
      </w:r>
      <w:r w:rsidR="00D77809">
        <w:rPr>
          <w:rFonts w:ascii="Arial" w:hAnsi="Arial" w:cs="Arial"/>
          <w:lang w:val="en-US"/>
        </w:rPr>
        <w:t>Season Selection</w:t>
      </w:r>
      <w:r w:rsidRPr="00D77809">
        <w:rPr>
          <w:rFonts w:ascii="Arial" w:hAnsi="Arial" w:cs="Arial"/>
          <w:lang w:val="en-US"/>
        </w:rPr>
        <w:t xml:space="preserve"> Committee on the PSOMA</w:t>
      </w:r>
      <w:r w:rsidR="007E0B67" w:rsidRPr="00D77809">
        <w:rPr>
          <w:rFonts w:ascii="Arial" w:hAnsi="Arial" w:cs="Arial"/>
          <w:lang w:val="en-US"/>
        </w:rPr>
        <w:t xml:space="preserve"> and must be approved by a simple majority of </w:t>
      </w:r>
      <w:r w:rsidR="00D77809">
        <w:rPr>
          <w:rFonts w:ascii="Arial" w:hAnsi="Arial" w:cs="Arial"/>
          <w:lang w:val="en-US"/>
        </w:rPr>
        <w:t xml:space="preserve">said </w:t>
      </w:r>
      <w:r w:rsidR="007E0B67" w:rsidRPr="00D77809">
        <w:rPr>
          <w:rFonts w:ascii="Arial" w:hAnsi="Arial" w:cs="Arial"/>
          <w:lang w:val="en-US"/>
        </w:rPr>
        <w:t xml:space="preserve">Committee. </w:t>
      </w:r>
      <w:r w:rsidR="001B58EE" w:rsidRPr="00D77809">
        <w:rPr>
          <w:rFonts w:ascii="Arial" w:hAnsi="Arial" w:cs="Arial"/>
          <w:lang w:val="en-US"/>
        </w:rPr>
        <w:t xml:space="preserve">Selection will be </w:t>
      </w:r>
      <w:proofErr w:type="gramStart"/>
      <w:r w:rsidR="001B58EE" w:rsidRPr="00D77809">
        <w:rPr>
          <w:rFonts w:ascii="Arial" w:hAnsi="Arial" w:cs="Arial"/>
          <w:lang w:val="en-US"/>
        </w:rPr>
        <w:t>on the basis of</w:t>
      </w:r>
      <w:proofErr w:type="gramEnd"/>
      <w:r w:rsidR="001B58EE" w:rsidRPr="00D77809">
        <w:rPr>
          <w:rFonts w:ascii="Arial" w:hAnsi="Arial" w:cs="Arial"/>
          <w:lang w:val="en-US"/>
        </w:rPr>
        <w:t xml:space="preserve"> the strength of the nomination and the interview responses as determined by the Committee.</w:t>
      </w:r>
    </w:p>
    <w:p w14:paraId="2E5A9C15" w14:textId="267FD421" w:rsidR="00733F43" w:rsidRDefault="00733F43" w:rsidP="00B36E2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Some criteria</w:t>
      </w:r>
      <w:r w:rsidR="00763CE6">
        <w:rPr>
          <w:rFonts w:ascii="Arial" w:hAnsi="Arial" w:cs="Arial"/>
          <w:lang w:val="en-US"/>
        </w:rPr>
        <w:t>/considerations</w:t>
      </w:r>
      <w:r w:rsidRPr="00D77809">
        <w:rPr>
          <w:rFonts w:ascii="Arial" w:hAnsi="Arial" w:cs="Arial"/>
          <w:lang w:val="en-US"/>
        </w:rPr>
        <w:t xml:space="preserve"> that will be considered in determining suitability as Pediatrician of the </w:t>
      </w:r>
      <w:r w:rsidR="00D77809">
        <w:rPr>
          <w:rFonts w:ascii="Arial" w:hAnsi="Arial" w:cs="Arial"/>
          <w:lang w:val="en-US"/>
        </w:rPr>
        <w:t>Season</w:t>
      </w:r>
      <w:r w:rsidRPr="00D77809">
        <w:rPr>
          <w:rFonts w:ascii="Arial" w:hAnsi="Arial" w:cs="Arial"/>
          <w:lang w:val="en-US"/>
        </w:rPr>
        <w:t xml:space="preserve"> </w:t>
      </w:r>
      <w:r w:rsidR="00B20A2F" w:rsidRPr="00D77809">
        <w:rPr>
          <w:rFonts w:ascii="Arial" w:hAnsi="Arial" w:cs="Arial"/>
          <w:lang w:val="en-US"/>
        </w:rPr>
        <w:t xml:space="preserve">(variable depending on the reason for nomination) </w:t>
      </w:r>
      <w:r w:rsidRPr="00D77809">
        <w:rPr>
          <w:rFonts w:ascii="Arial" w:hAnsi="Arial" w:cs="Arial"/>
          <w:lang w:val="en-US"/>
        </w:rPr>
        <w:t>include</w:t>
      </w:r>
      <w:r w:rsidR="00D77809">
        <w:rPr>
          <w:rFonts w:ascii="Arial" w:hAnsi="Arial" w:cs="Arial"/>
          <w:lang w:val="en-US"/>
        </w:rPr>
        <w:t>, but is not limited to</w:t>
      </w:r>
      <w:r w:rsidR="00763CE6">
        <w:rPr>
          <w:rFonts w:ascii="Arial" w:hAnsi="Arial" w:cs="Arial"/>
          <w:lang w:val="en-US"/>
        </w:rPr>
        <w:t xml:space="preserve"> (all criteria need not be satisfied)</w:t>
      </w:r>
      <w:r w:rsidRPr="00D77809">
        <w:rPr>
          <w:rFonts w:ascii="Arial" w:hAnsi="Arial" w:cs="Arial"/>
          <w:lang w:val="en-US"/>
        </w:rPr>
        <w:t>:</w:t>
      </w:r>
    </w:p>
    <w:p w14:paraId="5EB0DADE" w14:textId="77777777" w:rsidR="00D77809" w:rsidRDefault="00D77809" w:rsidP="00D77809">
      <w:pPr>
        <w:rPr>
          <w:rFonts w:ascii="Arial" w:hAnsi="Arial" w:cs="Arial"/>
          <w:lang w:val="en-US"/>
        </w:rPr>
      </w:pPr>
    </w:p>
    <w:p w14:paraId="7E4D8ABD" w14:textId="6C4B87D5" w:rsidR="00D77809" w:rsidRPr="00D77809" w:rsidRDefault="00D77809" w:rsidP="00D77809">
      <w:pPr>
        <w:ind w:left="72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Excellence in Clinical Care</w:t>
      </w:r>
    </w:p>
    <w:p w14:paraId="2C853976" w14:textId="3318AE01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Strives for high quality, comprehensive care of complex patients</w:t>
      </w:r>
    </w:p>
    <w:p w14:paraId="03B01112" w14:textId="0B7C2732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Embodies clinical excellence in their field of specialty</w:t>
      </w:r>
    </w:p>
    <w:p w14:paraId="02484672" w14:textId="36549945" w:rsidR="00733F43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C</w:t>
      </w:r>
      <w:r w:rsidR="00733F43" w:rsidRPr="00D77809">
        <w:rPr>
          <w:rFonts w:ascii="Arial" w:hAnsi="Arial" w:cs="Arial"/>
          <w:lang w:val="en-US"/>
        </w:rPr>
        <w:t>onsistently demonstrates compassion and empathy in the delivery of care to patients</w:t>
      </w:r>
    </w:p>
    <w:p w14:paraId="2C1C449C" w14:textId="1AB44CD6" w:rsidR="00D77809" w:rsidRPr="00D77809" w:rsidRDefault="00733F43" w:rsidP="00D77809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 xml:space="preserve">illustrates professional and ethical behavior by example </w:t>
      </w:r>
    </w:p>
    <w:p w14:paraId="6F9A8500" w14:textId="77777777" w:rsidR="00733F43" w:rsidRPr="00D77809" w:rsidRDefault="00733F43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lastRenderedPageBreak/>
        <w:t>demonstrates cultural sensitivity in working with patients and family members of diverse backgrounds</w:t>
      </w:r>
    </w:p>
    <w:p w14:paraId="2586CAB0" w14:textId="3F1A81A0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shows respect for the viewpoint of others, even when it differs from their own</w:t>
      </w:r>
    </w:p>
    <w:p w14:paraId="7E01D165" w14:textId="77777777" w:rsidR="00733F43" w:rsidRPr="00D77809" w:rsidRDefault="00733F43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displays effective communication and listening skills—good rapport with patients</w:t>
      </w:r>
    </w:p>
    <w:p w14:paraId="532971F7" w14:textId="16DEF878" w:rsidR="00185BC2" w:rsidRPr="00D77809" w:rsidRDefault="00733F43" w:rsidP="00185BC2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cooperative, respectful and easy to work with - engenders trust and confidence</w:t>
      </w:r>
    </w:p>
    <w:p w14:paraId="00981F3E" w14:textId="2AEAEBC8" w:rsidR="00733F43" w:rsidRDefault="00733F43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willing to help others</w:t>
      </w:r>
    </w:p>
    <w:p w14:paraId="630E22CD" w14:textId="77777777" w:rsidR="00D77809" w:rsidRDefault="00D77809" w:rsidP="00D77809">
      <w:pPr>
        <w:rPr>
          <w:rFonts w:ascii="Arial" w:hAnsi="Arial" w:cs="Arial"/>
          <w:lang w:val="en-US"/>
        </w:rPr>
      </w:pPr>
    </w:p>
    <w:p w14:paraId="3C774097" w14:textId="6D8922ED" w:rsidR="00D77809" w:rsidRPr="00D77809" w:rsidRDefault="00D77809" w:rsidP="00D77809">
      <w:pPr>
        <w:ind w:left="72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Leadership</w:t>
      </w:r>
    </w:p>
    <w:p w14:paraId="1CB116B7" w14:textId="2651EF71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utilizes different leadership styles suited to the situation</w:t>
      </w:r>
    </w:p>
    <w:p w14:paraId="435903F1" w14:textId="09E26BDA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has demonstrated success in leadership positions related to the field of pediatrics (for example measurable program changes, new program development, etc.)</w:t>
      </w:r>
    </w:p>
    <w:p w14:paraId="7A689DFA" w14:textId="477E3B1C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holds a formal leadership role in pediatrics within the province</w:t>
      </w:r>
    </w:p>
    <w:p w14:paraId="54D4F162" w14:textId="30D11540" w:rsidR="00185BC2" w:rsidRDefault="00185BC2" w:rsidP="00185BC2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demonstrates and models the values of equity and inclusion in their daily work and life</w:t>
      </w:r>
    </w:p>
    <w:p w14:paraId="280C66C7" w14:textId="77777777" w:rsidR="00D77809" w:rsidRDefault="00D77809" w:rsidP="00D77809">
      <w:pPr>
        <w:rPr>
          <w:rFonts w:ascii="Arial" w:hAnsi="Arial" w:cs="Arial"/>
          <w:lang w:val="en-US"/>
        </w:rPr>
      </w:pPr>
    </w:p>
    <w:p w14:paraId="78C855F9" w14:textId="7EA2C385" w:rsidR="00D77809" w:rsidRPr="00D77809" w:rsidRDefault="00D77809" w:rsidP="00D77809">
      <w:pPr>
        <w:ind w:left="72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Advocacy</w:t>
      </w:r>
    </w:p>
    <w:p w14:paraId="5BCE9B50" w14:textId="77777777" w:rsidR="00185BC2" w:rsidRPr="00D77809" w:rsidRDefault="00733F43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displays concern for the general welfare of the community</w:t>
      </w:r>
    </w:p>
    <w:p w14:paraId="218067AB" w14:textId="69EFAEED" w:rsidR="00733F43" w:rsidRPr="00D77809" w:rsidRDefault="00733F43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engages in volunteer activities</w:t>
      </w:r>
    </w:p>
    <w:p w14:paraId="22A96EE2" w14:textId="19E15C48" w:rsidR="00185BC2" w:rsidRDefault="00185BC2" w:rsidP="00185BC2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engages in clinical work with diverse and/or vulnerable populations</w:t>
      </w:r>
    </w:p>
    <w:p w14:paraId="3E456C7E" w14:textId="5841DBF2" w:rsidR="00D77809" w:rsidRDefault="00D77809" w:rsidP="00185BC2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has developed quality improvement or advocacy programs for their community with demonstrable impact</w:t>
      </w:r>
    </w:p>
    <w:p w14:paraId="769D11F4" w14:textId="77777777" w:rsidR="00D77809" w:rsidRDefault="00D77809" w:rsidP="00D77809">
      <w:pPr>
        <w:ind w:left="720"/>
        <w:rPr>
          <w:rFonts w:ascii="Arial" w:hAnsi="Arial" w:cs="Arial"/>
          <w:lang w:val="en-US"/>
        </w:rPr>
      </w:pPr>
    </w:p>
    <w:p w14:paraId="409CCA2C" w14:textId="02375F13" w:rsidR="00D77809" w:rsidRPr="00D77809" w:rsidRDefault="00D77809" w:rsidP="00D77809">
      <w:pPr>
        <w:ind w:left="72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Education</w:t>
      </w:r>
    </w:p>
    <w:p w14:paraId="33F2F5B1" w14:textId="77777777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consistently seeks to educate peers and trainees</w:t>
      </w:r>
    </w:p>
    <w:p w14:paraId="43642577" w14:textId="0806F0EE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uses innovative education strategies</w:t>
      </w:r>
    </w:p>
    <w:p w14:paraId="71E0C35A" w14:textId="58E83934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holds a faculty position with a university/teaching hospital</w:t>
      </w:r>
    </w:p>
    <w:p w14:paraId="79332DED" w14:textId="62BAC56B" w:rsidR="00185BC2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has received education awards from their associated university</w:t>
      </w:r>
    </w:p>
    <w:p w14:paraId="18B2B742" w14:textId="77777777" w:rsidR="00D77809" w:rsidRDefault="00D77809" w:rsidP="00D77809">
      <w:pPr>
        <w:rPr>
          <w:rFonts w:ascii="Arial" w:hAnsi="Arial" w:cs="Arial"/>
          <w:lang w:val="en-US"/>
        </w:rPr>
      </w:pPr>
    </w:p>
    <w:p w14:paraId="1F0136C6" w14:textId="194E002E" w:rsidR="00D77809" w:rsidRPr="00D77809" w:rsidRDefault="00D77809" w:rsidP="00D77809">
      <w:pPr>
        <w:ind w:left="72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Research</w:t>
      </w:r>
    </w:p>
    <w:p w14:paraId="4BC8BCC8" w14:textId="5E5C376B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is productive in research in terms of presentations and publications</w:t>
      </w:r>
    </w:p>
    <w:p w14:paraId="7481A646" w14:textId="10C79B2F" w:rsidR="00185BC2" w:rsidRPr="00D77809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actively works to disseminate research findings for education or advocacy purposes</w:t>
      </w:r>
    </w:p>
    <w:p w14:paraId="108F760B" w14:textId="2001ECBC" w:rsidR="00185BC2" w:rsidRDefault="00185BC2" w:rsidP="00733F43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actively incorporates research findings to improve the clinical care of their patients</w:t>
      </w:r>
    </w:p>
    <w:p w14:paraId="4DD23D2E" w14:textId="77777777" w:rsidR="00D77809" w:rsidRPr="00D77809" w:rsidRDefault="00D77809" w:rsidP="00D77809">
      <w:pPr>
        <w:pStyle w:val="ListParagraph"/>
        <w:ind w:left="1440"/>
        <w:rPr>
          <w:rFonts w:ascii="Arial" w:hAnsi="Arial" w:cs="Arial"/>
          <w:lang w:val="en-US"/>
        </w:rPr>
      </w:pPr>
    </w:p>
    <w:p w14:paraId="57F25D79" w14:textId="4B28DBB7" w:rsidR="00B36E2F" w:rsidRPr="00D77809" w:rsidRDefault="007E0B67" w:rsidP="00B36E2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 xml:space="preserve">Nominees cannot have been selected to be </w:t>
      </w:r>
      <w:proofErr w:type="spellStart"/>
      <w:r w:rsidRPr="00D77809">
        <w:rPr>
          <w:rFonts w:ascii="Arial" w:hAnsi="Arial" w:cs="Arial"/>
          <w:lang w:val="en-US"/>
        </w:rPr>
        <w:t>Pediatrican</w:t>
      </w:r>
      <w:proofErr w:type="spellEnd"/>
      <w:r w:rsidRPr="00D77809">
        <w:rPr>
          <w:rFonts w:ascii="Arial" w:hAnsi="Arial" w:cs="Arial"/>
          <w:lang w:val="en-US"/>
        </w:rPr>
        <w:t xml:space="preserve"> of the </w:t>
      </w:r>
      <w:r w:rsidR="00D77809">
        <w:rPr>
          <w:rFonts w:ascii="Arial" w:hAnsi="Arial" w:cs="Arial"/>
          <w:lang w:val="en-US"/>
        </w:rPr>
        <w:t>Season</w:t>
      </w:r>
      <w:r w:rsidRPr="00D77809">
        <w:rPr>
          <w:rFonts w:ascii="Arial" w:hAnsi="Arial" w:cs="Arial"/>
          <w:lang w:val="en-US"/>
        </w:rPr>
        <w:t xml:space="preserve"> in the previous </w:t>
      </w:r>
      <w:r w:rsidR="00405B53" w:rsidRPr="00D77809">
        <w:rPr>
          <w:rFonts w:ascii="Arial" w:hAnsi="Arial" w:cs="Arial"/>
          <w:lang w:val="en-US"/>
        </w:rPr>
        <w:t>3</w:t>
      </w:r>
      <w:r w:rsidRPr="00D77809">
        <w:rPr>
          <w:rFonts w:ascii="Arial" w:hAnsi="Arial" w:cs="Arial"/>
          <w:lang w:val="en-US"/>
        </w:rPr>
        <w:t xml:space="preserve"> years. </w:t>
      </w:r>
    </w:p>
    <w:p w14:paraId="0EDEDE63" w14:textId="77777777" w:rsidR="00405B53" w:rsidRPr="00D77809" w:rsidRDefault="00405B53" w:rsidP="00405B53">
      <w:pPr>
        <w:rPr>
          <w:rFonts w:ascii="Arial" w:hAnsi="Arial" w:cs="Arial"/>
          <w:lang w:val="en-US"/>
        </w:rPr>
      </w:pPr>
    </w:p>
    <w:p w14:paraId="01E6FDBB" w14:textId="410222FE" w:rsidR="00405B53" w:rsidRPr="00D77809" w:rsidRDefault="00405B53" w:rsidP="00405B53">
      <w:pPr>
        <w:rPr>
          <w:rFonts w:ascii="Arial" w:hAnsi="Arial" w:cs="Arial"/>
          <w:b/>
          <w:bCs/>
          <w:lang w:val="en-US"/>
        </w:rPr>
      </w:pPr>
      <w:r w:rsidRPr="00D77809">
        <w:rPr>
          <w:rFonts w:ascii="Arial" w:hAnsi="Arial" w:cs="Arial"/>
          <w:b/>
          <w:bCs/>
          <w:lang w:val="en-US"/>
        </w:rPr>
        <w:lastRenderedPageBreak/>
        <w:t>Process</w:t>
      </w:r>
    </w:p>
    <w:p w14:paraId="10AD4CF1" w14:textId="3AD185B1" w:rsidR="00405B53" w:rsidRPr="00D77809" w:rsidRDefault="00405B53" w:rsidP="00405B53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Nominations solicited widely through mailing list, OPPU,</w:t>
      </w:r>
      <w:r w:rsidR="00D77809">
        <w:rPr>
          <w:rFonts w:ascii="Arial" w:hAnsi="Arial" w:cs="Arial"/>
          <w:lang w:val="en-US"/>
        </w:rPr>
        <w:t xml:space="preserve"> </w:t>
      </w:r>
      <w:r w:rsidRPr="00D77809">
        <w:rPr>
          <w:rFonts w:ascii="Arial" w:hAnsi="Arial" w:cs="Arial"/>
          <w:lang w:val="en-US"/>
        </w:rPr>
        <w:t>Facebook group</w:t>
      </w:r>
      <w:r w:rsidR="00D77809">
        <w:rPr>
          <w:rFonts w:ascii="Arial" w:hAnsi="Arial" w:cs="Arial"/>
          <w:lang w:val="en-US"/>
        </w:rPr>
        <w:t>, and word of mouth</w:t>
      </w:r>
      <w:r w:rsidRPr="00D77809">
        <w:rPr>
          <w:rFonts w:ascii="Arial" w:hAnsi="Arial" w:cs="Arial"/>
          <w:lang w:val="en-US"/>
        </w:rPr>
        <w:t>.</w:t>
      </w:r>
    </w:p>
    <w:p w14:paraId="187A03D9" w14:textId="0FC98AB1" w:rsidR="00405B53" w:rsidRPr="00D77809" w:rsidRDefault="00405B53" w:rsidP="00405B53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Nomination(s) received</w:t>
      </w:r>
      <w:r w:rsidR="006873D1">
        <w:rPr>
          <w:rFonts w:ascii="Arial" w:hAnsi="Arial" w:cs="Arial"/>
          <w:lang w:val="en-US"/>
        </w:rPr>
        <w:t xml:space="preserve"> electronically.</w:t>
      </w:r>
    </w:p>
    <w:p w14:paraId="0A964FBB" w14:textId="57BAC8CB" w:rsidR="00D77809" w:rsidRDefault="00405B53" w:rsidP="00405B53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If multiple nominations received, all nominations reviewed</w:t>
      </w:r>
      <w:r w:rsidR="006873D1">
        <w:rPr>
          <w:rFonts w:ascii="Arial" w:hAnsi="Arial" w:cs="Arial"/>
          <w:lang w:val="en-US"/>
        </w:rPr>
        <w:t xml:space="preserve"> by the committee</w:t>
      </w:r>
      <w:r w:rsidR="00D77809">
        <w:rPr>
          <w:rFonts w:ascii="Arial" w:hAnsi="Arial" w:cs="Arial"/>
          <w:lang w:val="en-US"/>
        </w:rPr>
        <w:t xml:space="preserve"> and the most promising candidate </w:t>
      </w:r>
      <w:r w:rsidR="006873D1">
        <w:rPr>
          <w:rFonts w:ascii="Arial" w:hAnsi="Arial" w:cs="Arial"/>
          <w:lang w:val="en-US"/>
        </w:rPr>
        <w:t xml:space="preserve">based on the nomination content </w:t>
      </w:r>
      <w:r w:rsidR="00D77809">
        <w:rPr>
          <w:rFonts w:ascii="Arial" w:hAnsi="Arial" w:cs="Arial"/>
          <w:lang w:val="en-US"/>
        </w:rPr>
        <w:t>is selected for interview.</w:t>
      </w:r>
    </w:p>
    <w:p w14:paraId="7257844C" w14:textId="3429C47B" w:rsidR="00405B53" w:rsidRPr="00D77809" w:rsidRDefault="00405B53" w:rsidP="00405B53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 xml:space="preserve">If </w:t>
      </w:r>
      <w:r w:rsidR="00D77809">
        <w:rPr>
          <w:rFonts w:ascii="Arial" w:hAnsi="Arial" w:cs="Arial"/>
          <w:lang w:val="en-US"/>
        </w:rPr>
        <w:t>the interviewed candidate is not</w:t>
      </w:r>
      <w:r w:rsidRPr="00D77809">
        <w:rPr>
          <w:rFonts w:ascii="Arial" w:hAnsi="Arial" w:cs="Arial"/>
          <w:lang w:val="en-US"/>
        </w:rPr>
        <w:t xml:space="preserve"> suitable, no award will be offered</w:t>
      </w:r>
      <w:r w:rsidR="00D77809">
        <w:rPr>
          <w:rFonts w:ascii="Arial" w:hAnsi="Arial" w:cs="Arial"/>
          <w:lang w:val="en-US"/>
        </w:rPr>
        <w:t xml:space="preserve"> and </w:t>
      </w:r>
      <w:r w:rsidR="006873D1">
        <w:rPr>
          <w:rFonts w:ascii="Arial" w:hAnsi="Arial" w:cs="Arial"/>
          <w:lang w:val="en-US"/>
        </w:rPr>
        <w:t>the committee will move on to the second most promising candidate for interview, and so on, until a suitable candidate for profiling is identified, and an award will then be offered.</w:t>
      </w:r>
    </w:p>
    <w:p w14:paraId="1D133AA9" w14:textId="56DDA1D7" w:rsidR="00405B53" w:rsidRPr="00D77809" w:rsidRDefault="006873D1" w:rsidP="00405B53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Candidates who are not interviewed </w:t>
      </w:r>
      <w:r w:rsidR="00405B53" w:rsidRPr="00D77809">
        <w:rPr>
          <w:rFonts w:ascii="Arial" w:hAnsi="Arial" w:cs="Arial"/>
          <w:lang w:val="en-US"/>
        </w:rPr>
        <w:t xml:space="preserve">will be considered for the following </w:t>
      </w:r>
      <w:r>
        <w:rPr>
          <w:rFonts w:ascii="Arial" w:hAnsi="Arial" w:cs="Arial"/>
          <w:lang w:val="en-US"/>
        </w:rPr>
        <w:t>season</w:t>
      </w:r>
      <w:r w:rsidR="00405B53" w:rsidRPr="00D77809">
        <w:rPr>
          <w:rFonts w:ascii="Arial" w:hAnsi="Arial" w:cs="Arial"/>
          <w:lang w:val="en-US"/>
        </w:rPr>
        <w:t>, in addition to any new candidates nominated</w:t>
      </w:r>
      <w:r>
        <w:rPr>
          <w:rFonts w:ascii="Arial" w:hAnsi="Arial" w:cs="Arial"/>
          <w:lang w:val="en-US"/>
        </w:rPr>
        <w:t xml:space="preserve"> at that time.</w:t>
      </w:r>
    </w:p>
    <w:p w14:paraId="3AD170B0" w14:textId="77777777" w:rsidR="007E0B67" w:rsidRPr="00D77809" w:rsidRDefault="007E0B67" w:rsidP="007E0B67">
      <w:pPr>
        <w:rPr>
          <w:rFonts w:ascii="Arial" w:hAnsi="Arial" w:cs="Arial"/>
          <w:lang w:val="en-US"/>
        </w:rPr>
      </w:pPr>
    </w:p>
    <w:p w14:paraId="129968A7" w14:textId="54BDCC22" w:rsidR="007E0B67" w:rsidRPr="00D77809" w:rsidRDefault="007E0B67" w:rsidP="007E0B67">
      <w:pPr>
        <w:rPr>
          <w:rFonts w:ascii="Arial" w:hAnsi="Arial" w:cs="Arial"/>
          <w:b/>
          <w:bCs/>
          <w:lang w:val="en-US"/>
        </w:rPr>
      </w:pPr>
      <w:r w:rsidRPr="00D77809">
        <w:rPr>
          <w:rFonts w:ascii="Arial" w:hAnsi="Arial" w:cs="Arial"/>
          <w:b/>
          <w:bCs/>
          <w:lang w:val="en-US"/>
        </w:rPr>
        <w:t>Award</w:t>
      </w:r>
    </w:p>
    <w:p w14:paraId="75D5EE9A" w14:textId="552D4C3F" w:rsidR="007E0B67" w:rsidRPr="00D77809" w:rsidRDefault="007E0B67" w:rsidP="007E0B67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77809">
        <w:rPr>
          <w:rFonts w:ascii="Arial" w:hAnsi="Arial" w:cs="Arial"/>
          <w:lang w:val="en-US"/>
        </w:rPr>
        <w:t>Profile on social media channels</w:t>
      </w:r>
      <w:r w:rsidR="00405B53" w:rsidRPr="00D77809">
        <w:rPr>
          <w:rFonts w:ascii="Arial" w:hAnsi="Arial" w:cs="Arial"/>
          <w:lang w:val="en-US"/>
        </w:rPr>
        <w:t>, OPPU,</w:t>
      </w:r>
      <w:r w:rsidRPr="00D77809">
        <w:rPr>
          <w:rFonts w:ascii="Arial" w:hAnsi="Arial" w:cs="Arial"/>
          <w:lang w:val="en-US"/>
        </w:rPr>
        <w:t xml:space="preserve"> and PSOMA website</w:t>
      </w:r>
    </w:p>
    <w:p w14:paraId="486C8A66" w14:textId="17A403B6" w:rsidR="001B58EE" w:rsidRPr="00D77809" w:rsidRDefault="00D77809" w:rsidP="001B58E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Free</w:t>
      </w:r>
      <w:r w:rsidR="007E0B67" w:rsidRPr="00D77809">
        <w:rPr>
          <w:rFonts w:ascii="Arial" w:hAnsi="Arial" w:cs="Arial"/>
          <w:lang w:val="en-US"/>
        </w:rPr>
        <w:t xml:space="preserve"> registration to Practical Pediatrics Ontario</w:t>
      </w:r>
      <w:r>
        <w:rPr>
          <w:rFonts w:ascii="Arial" w:hAnsi="Arial" w:cs="Arial"/>
          <w:lang w:val="en-US"/>
        </w:rPr>
        <w:t xml:space="preserve"> in the calendar year of the award.</w:t>
      </w:r>
    </w:p>
    <w:sectPr w:rsidR="001B58EE" w:rsidRPr="00D77809" w:rsidSect="003112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9834" w14:textId="77777777" w:rsidR="00D15BDD" w:rsidRDefault="00D15BDD" w:rsidP="00D77809">
      <w:r>
        <w:separator/>
      </w:r>
    </w:p>
  </w:endnote>
  <w:endnote w:type="continuationSeparator" w:id="0">
    <w:p w14:paraId="40820E44" w14:textId="77777777" w:rsidR="00D15BDD" w:rsidRDefault="00D15BDD" w:rsidP="00D7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ED30" w14:textId="77777777" w:rsidR="00D15BDD" w:rsidRDefault="00D15BDD" w:rsidP="00D77809">
      <w:r>
        <w:separator/>
      </w:r>
    </w:p>
  </w:footnote>
  <w:footnote w:type="continuationSeparator" w:id="0">
    <w:p w14:paraId="6F89AD90" w14:textId="77777777" w:rsidR="00D15BDD" w:rsidRDefault="00D15BDD" w:rsidP="00D7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42F6" w14:textId="6C63A3F2" w:rsidR="00D77809" w:rsidRDefault="00D77809">
    <w:pPr>
      <w:pStyle w:val="Header"/>
    </w:pPr>
    <w:r>
      <w:rPr>
        <w:noProof/>
      </w:rPr>
      <w:drawing>
        <wp:inline distT="0" distB="0" distL="0" distR="0" wp14:anchorId="45955D72" wp14:editId="19260E46">
          <wp:extent cx="5943600" cy="1017905"/>
          <wp:effectExtent l="0" t="0" r="0" b="0"/>
          <wp:docPr id="135527695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276952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60F"/>
    <w:multiLevelType w:val="hybridMultilevel"/>
    <w:tmpl w:val="F25C3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3499"/>
    <w:multiLevelType w:val="hybridMultilevel"/>
    <w:tmpl w:val="88825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3371F"/>
    <w:multiLevelType w:val="hybridMultilevel"/>
    <w:tmpl w:val="B7A8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A38"/>
    <w:multiLevelType w:val="hybridMultilevel"/>
    <w:tmpl w:val="7E2CC396"/>
    <w:lvl w:ilvl="0" w:tplc="5F84C4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12539">
    <w:abstractNumId w:val="2"/>
  </w:num>
  <w:num w:numId="2" w16cid:durableId="2085256191">
    <w:abstractNumId w:val="3"/>
  </w:num>
  <w:num w:numId="3" w16cid:durableId="2131821522">
    <w:abstractNumId w:val="1"/>
  </w:num>
  <w:num w:numId="4" w16cid:durableId="141547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2F"/>
    <w:rsid w:val="00126A11"/>
    <w:rsid w:val="00185BC2"/>
    <w:rsid w:val="001B58EE"/>
    <w:rsid w:val="003112FE"/>
    <w:rsid w:val="0033054B"/>
    <w:rsid w:val="00345FA3"/>
    <w:rsid w:val="003F5B32"/>
    <w:rsid w:val="00405B53"/>
    <w:rsid w:val="005326BC"/>
    <w:rsid w:val="00606074"/>
    <w:rsid w:val="006873D1"/>
    <w:rsid w:val="00733F43"/>
    <w:rsid w:val="00763CE6"/>
    <w:rsid w:val="007E0B67"/>
    <w:rsid w:val="00A004B3"/>
    <w:rsid w:val="00A67FCF"/>
    <w:rsid w:val="00AD6A35"/>
    <w:rsid w:val="00AF63B9"/>
    <w:rsid w:val="00B20A2F"/>
    <w:rsid w:val="00B36E2F"/>
    <w:rsid w:val="00B63029"/>
    <w:rsid w:val="00CD2BA5"/>
    <w:rsid w:val="00D15BDD"/>
    <w:rsid w:val="00D77405"/>
    <w:rsid w:val="00D77809"/>
    <w:rsid w:val="00E7255C"/>
    <w:rsid w:val="00EE5E8D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B00D1"/>
  <w15:chartTrackingRefBased/>
  <w15:docId w15:val="{CD2DB8D3-110F-6A4D-A5CA-C51D154B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E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E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E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809"/>
  </w:style>
  <w:style w:type="paragraph" w:styleId="Footer">
    <w:name w:val="footer"/>
    <w:basedOn w:val="Normal"/>
    <w:link w:val="FooterChar"/>
    <w:uiPriority w:val="99"/>
    <w:unhideWhenUsed/>
    <w:rsid w:val="00D77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McConnery</dc:creator>
  <cp:keywords/>
  <dc:description/>
  <cp:lastModifiedBy>Jason McConnery</cp:lastModifiedBy>
  <cp:revision>6</cp:revision>
  <dcterms:created xsi:type="dcterms:W3CDTF">2025-01-15T02:19:00Z</dcterms:created>
  <dcterms:modified xsi:type="dcterms:W3CDTF">2025-04-29T20:23:00Z</dcterms:modified>
</cp:coreProperties>
</file>